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3B" w:rsidRPr="00535AA6" w:rsidRDefault="0010523B" w:rsidP="0010523B">
      <w:pPr>
        <w:tabs>
          <w:tab w:val="left" w:pos="9360"/>
        </w:tabs>
        <w:spacing w:line="320" w:lineRule="exact"/>
        <w:rPr>
          <w:rFonts w:ascii="標楷體" w:eastAsia="標楷體" w:hint="eastAsia"/>
          <w:szCs w:val="32"/>
        </w:rPr>
      </w:pPr>
      <w:bookmarkStart w:id="0" w:name="_GoBack"/>
      <w:r w:rsidRPr="00535AA6">
        <w:rPr>
          <w:rFonts w:ascii="標楷體" w:eastAsia="標楷體" w:hint="eastAsia"/>
          <w:szCs w:val="32"/>
        </w:rPr>
        <w:t>附件四</w:t>
      </w:r>
    </w:p>
    <w:bookmarkEnd w:id="0"/>
    <w:p w:rsidR="0010523B" w:rsidRPr="00535AA6" w:rsidRDefault="0010523B" w:rsidP="0010523B">
      <w:pPr>
        <w:tabs>
          <w:tab w:val="left" w:pos="9360"/>
        </w:tabs>
        <w:spacing w:line="360" w:lineRule="exact"/>
        <w:jc w:val="center"/>
        <w:rPr>
          <w:rFonts w:ascii="標楷體" w:eastAsia="標楷體" w:hint="eastAsia"/>
          <w:sz w:val="28"/>
          <w:szCs w:val="28"/>
        </w:rPr>
      </w:pPr>
      <w:r w:rsidRPr="00535AA6">
        <w:rPr>
          <w:rFonts w:ascii="標楷體" w:eastAsia="標楷體" w:hint="eastAsia"/>
          <w:sz w:val="28"/>
          <w:szCs w:val="28"/>
        </w:rPr>
        <w:t>申請表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086"/>
        <w:gridCol w:w="2162"/>
        <w:gridCol w:w="1260"/>
        <w:gridCol w:w="2160"/>
      </w:tblGrid>
      <w:tr w:rsidR="0010523B" w:rsidRPr="00535AA6" w:rsidTr="00FA7F8A">
        <w:trPr>
          <w:trHeight w:val="411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施放活動名稱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80" w:before="19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施放物體（請單選）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rPr>
                <w:rFonts w:ascii="標楷體" w:eastAsia="標楷體" w:hAnsi="標楷體" w:hint="eastAsia"/>
                <w:szCs w:val="20"/>
                <w:u w:val="single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□煙火□探空氣球□空飄氣球□</w:t>
            </w:r>
            <w:proofErr w:type="gramStart"/>
            <w:r w:rsidRPr="00535AA6">
              <w:rPr>
                <w:rFonts w:ascii="標楷體" w:eastAsia="標楷體" w:hAnsi="標楷體" w:hint="eastAsia"/>
                <w:szCs w:val="20"/>
              </w:rPr>
              <w:t>繫</w:t>
            </w:r>
            <w:proofErr w:type="gramEnd"/>
            <w:r w:rsidRPr="00535AA6">
              <w:rPr>
                <w:rFonts w:ascii="標楷體" w:eastAsia="標楷體" w:hAnsi="標楷體" w:hint="eastAsia"/>
                <w:szCs w:val="20"/>
              </w:rPr>
              <w:t>留氣球□天燈□遙控飛機□風箏□其他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</w:p>
        </w:tc>
      </w:tr>
      <w:tr w:rsidR="0010523B" w:rsidRPr="00535AA6" w:rsidTr="00FA7F8A">
        <w:trPr>
          <w:trHeight w:val="351"/>
        </w:trPr>
        <w:tc>
          <w:tcPr>
            <w:tcW w:w="2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申請單位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ind w:firstLineChars="1800" w:firstLine="4320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 w:line="30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申請單位承辦人</w:t>
            </w: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 w:line="300" w:lineRule="exac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電話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 w:line="30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施放現場聯絡人</w:t>
            </w: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 w:line="300" w:lineRule="exact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行動電話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10" w:before="24" w:afterLines="10" w:after="24"/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50" w:before="120" w:afterLines="30" w:after="7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施放日期及時間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自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年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月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日起至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年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月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日止</w:t>
            </w:r>
          </w:p>
          <w:p w:rsidR="0010523B" w:rsidRPr="00535AA6" w:rsidRDefault="0010523B" w:rsidP="00FA7F8A">
            <w:pPr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每日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時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分至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時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施放地點名稱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 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；海平面高度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公尺</w:t>
            </w:r>
          </w:p>
        </w:tc>
      </w:tr>
      <w:tr w:rsidR="0010523B" w:rsidRPr="00535AA6" w:rsidTr="00FA7F8A">
        <w:trPr>
          <w:trHeight w:val="481"/>
        </w:trPr>
        <w:tc>
          <w:tcPr>
            <w:tcW w:w="244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line="300" w:lineRule="exact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施放範圍</w:t>
            </w:r>
            <w:r w:rsidRPr="00535AA6">
              <w:rPr>
                <w:rFonts w:ascii="標楷體" w:eastAsia="標楷體" w:hAnsi="標楷體"/>
                <w:szCs w:val="20"/>
              </w:rPr>
              <w:t>WGS84</w:t>
            </w:r>
            <w:r w:rsidRPr="00535AA6">
              <w:rPr>
                <w:rFonts w:eastAsia="標楷體" w:hint="eastAsia"/>
                <w:szCs w:val="20"/>
              </w:rPr>
              <w:t>經緯度（請依坐標數量調整欄位）</w:t>
            </w: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tabs>
                <w:tab w:val="left" w:pos="616"/>
                <w:tab w:val="left" w:pos="811"/>
              </w:tabs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 xml:space="preserve">1.北緯 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 xml:space="preserve">秒 </w:t>
            </w: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東經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秒</w:t>
            </w:r>
          </w:p>
        </w:tc>
      </w:tr>
      <w:tr w:rsidR="0010523B" w:rsidRPr="00535AA6" w:rsidTr="00FA7F8A">
        <w:trPr>
          <w:trHeight w:val="475"/>
        </w:trPr>
        <w:tc>
          <w:tcPr>
            <w:tcW w:w="2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jc w:val="distribute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2.北緯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 xml:space="preserve">秒 </w:t>
            </w: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東經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秒</w:t>
            </w:r>
          </w:p>
        </w:tc>
      </w:tr>
      <w:tr w:rsidR="0010523B" w:rsidRPr="00535AA6" w:rsidTr="00FA7F8A">
        <w:trPr>
          <w:trHeight w:val="475"/>
        </w:trPr>
        <w:tc>
          <w:tcPr>
            <w:tcW w:w="2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jc w:val="distribute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tabs>
                <w:tab w:val="left" w:pos="616"/>
                <w:tab w:val="left" w:pos="811"/>
              </w:tabs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 xml:space="preserve">3.北緯 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 xml:space="preserve">秒 </w:t>
            </w: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東經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秒</w:t>
            </w:r>
          </w:p>
        </w:tc>
      </w:tr>
      <w:tr w:rsidR="0010523B" w:rsidRPr="00535AA6" w:rsidTr="00FA7F8A">
        <w:trPr>
          <w:trHeight w:val="475"/>
        </w:trPr>
        <w:tc>
          <w:tcPr>
            <w:tcW w:w="2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jc w:val="distribute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4.北緯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 xml:space="preserve">秒 </w:t>
            </w: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30" w:before="72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東經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秒</w:t>
            </w: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施放範圍最大半徑</w:t>
            </w:r>
          </w:p>
        </w:tc>
        <w:tc>
          <w:tcPr>
            <w:tcW w:w="666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公尺</w:t>
            </w: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line="30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施放範圍中心點</w:t>
            </w:r>
          </w:p>
          <w:p w:rsidR="0010523B" w:rsidRPr="00535AA6" w:rsidRDefault="0010523B" w:rsidP="00FA7F8A">
            <w:pPr>
              <w:spacing w:line="300" w:lineRule="exact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/>
                <w:szCs w:val="20"/>
              </w:rPr>
              <w:t>WGS84</w:t>
            </w:r>
            <w:r w:rsidRPr="00535AA6">
              <w:rPr>
                <w:rFonts w:ascii="標楷體" w:eastAsia="標楷體" w:hAnsi="標楷體" w:hint="eastAsia"/>
                <w:szCs w:val="20"/>
              </w:rPr>
              <w:t>經緯度</w:t>
            </w:r>
          </w:p>
        </w:tc>
        <w:tc>
          <w:tcPr>
            <w:tcW w:w="1086" w:type="dxa"/>
            <w:shd w:val="clear" w:color="auto" w:fill="auto"/>
          </w:tcPr>
          <w:p w:rsidR="0010523B" w:rsidRPr="00535AA6" w:rsidRDefault="0010523B" w:rsidP="00FA7F8A">
            <w:pPr>
              <w:spacing w:beforeLines="60" w:before="144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北緯</w:t>
            </w:r>
          </w:p>
        </w:tc>
        <w:tc>
          <w:tcPr>
            <w:tcW w:w="2162" w:type="dxa"/>
            <w:shd w:val="clear" w:color="auto" w:fill="auto"/>
          </w:tcPr>
          <w:p w:rsidR="0010523B" w:rsidRPr="00535AA6" w:rsidRDefault="0010523B" w:rsidP="00FA7F8A">
            <w:pPr>
              <w:spacing w:beforeLines="80" w:before="192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 xml:space="preserve">秒 </w:t>
            </w:r>
          </w:p>
        </w:tc>
        <w:tc>
          <w:tcPr>
            <w:tcW w:w="1260" w:type="dxa"/>
            <w:shd w:val="clear" w:color="auto" w:fill="auto"/>
          </w:tcPr>
          <w:p w:rsidR="0010523B" w:rsidRPr="00535AA6" w:rsidRDefault="0010523B" w:rsidP="00FA7F8A">
            <w:pPr>
              <w:spacing w:beforeLines="60" w:before="144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東經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90" w:before="216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度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</w:t>
            </w:r>
            <w:r w:rsidRPr="00535AA6">
              <w:rPr>
                <w:rFonts w:ascii="標楷體" w:eastAsia="標楷體" w:hAnsi="標楷體" w:hint="eastAsia"/>
                <w:szCs w:val="20"/>
              </w:rPr>
              <w:t>秒</w:t>
            </w: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jc w:val="distribute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施放最大高度</w:t>
            </w:r>
          </w:p>
        </w:tc>
        <w:tc>
          <w:tcPr>
            <w:tcW w:w="6668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自海平面起算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公尺</w:t>
            </w:r>
          </w:p>
        </w:tc>
      </w:tr>
      <w:tr w:rsidR="0010523B" w:rsidRPr="00535AA6" w:rsidTr="00FA7F8A">
        <w:tc>
          <w:tcPr>
            <w:tcW w:w="9108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jc w:val="center"/>
              <w:rPr>
                <w:rFonts w:ascii="標楷體" w:eastAsia="標楷體" w:hAnsi="標楷體" w:hint="eastAsia"/>
                <w:b/>
                <w:szCs w:val="20"/>
              </w:rPr>
            </w:pPr>
            <w:r w:rsidRPr="00535AA6">
              <w:rPr>
                <w:rFonts w:ascii="標楷體" w:eastAsia="標楷體" w:hAnsi="標楷體" w:hint="eastAsia"/>
                <w:b/>
                <w:szCs w:val="20"/>
              </w:rPr>
              <w:t>申請探空氣球或空飄氣球施放活動須另填寫下列資料</w:t>
            </w:r>
          </w:p>
        </w:tc>
      </w:tr>
      <w:tr w:rsidR="0010523B" w:rsidRPr="00535AA6" w:rsidTr="00FA7F8A">
        <w:tc>
          <w:tcPr>
            <w:tcW w:w="2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 w:line="300" w:lineRule="exact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氣球規格及上升速率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 w:line="300" w:lineRule="exact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重量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公克；充氣後直徑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公尺；每秒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公尺</w:t>
            </w:r>
          </w:p>
        </w:tc>
      </w:tr>
      <w:tr w:rsidR="0010523B" w:rsidRPr="00535AA6" w:rsidTr="00FA7F8A">
        <w:trPr>
          <w:trHeight w:val="363"/>
        </w:trPr>
        <w:tc>
          <w:tcPr>
            <w:tcW w:w="24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氣球施放數量及間隔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 w:line="300" w:lineRule="exact"/>
              <w:rPr>
                <w:rFonts w:ascii="標楷體" w:eastAsia="標楷體" w:hAnsi="標楷體" w:hint="eastAsia"/>
                <w:szCs w:val="20"/>
                <w:u w:val="single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共計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顆；每次間隔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分鐘施放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顆</w:t>
            </w:r>
          </w:p>
        </w:tc>
      </w:tr>
      <w:tr w:rsidR="0010523B" w:rsidRPr="00535AA6" w:rsidTr="00FA7F8A">
        <w:tc>
          <w:tcPr>
            <w:tcW w:w="2440" w:type="dxa"/>
            <w:tcBorders>
              <w:left w:val="single" w:sz="12" w:space="0" w:color="auto"/>
              <w:bottom w:val="thinThickLargeGap" w:sz="4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30" w:before="72" w:afterLines="30" w:after="72"/>
              <w:rPr>
                <w:rFonts w:ascii="標楷體" w:eastAsia="標楷體" w:hAnsi="標楷體" w:hint="eastAsia"/>
                <w:szCs w:val="20"/>
              </w:rPr>
            </w:pPr>
            <w:r w:rsidRPr="0010523B">
              <w:rPr>
                <w:rFonts w:ascii="標楷體" w:eastAsia="標楷體" w:hAnsi="標楷體" w:hint="eastAsia"/>
                <w:spacing w:val="60"/>
                <w:szCs w:val="20"/>
                <w:fitText w:val="2160" w:id="1223413504"/>
              </w:rPr>
              <w:t>氣球爆炸高度</w:t>
            </w:r>
          </w:p>
        </w:tc>
        <w:tc>
          <w:tcPr>
            <w:tcW w:w="6668" w:type="dxa"/>
            <w:gridSpan w:val="4"/>
            <w:tcBorders>
              <w:bottom w:val="thinThickLargeGap" w:sz="4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spacing w:beforeLines="40" w:before="96" w:afterLines="20" w:after="48" w:line="300" w:lineRule="exact"/>
              <w:rPr>
                <w:rFonts w:ascii="標楷體" w:eastAsia="標楷體" w:hAnsi="標楷體"/>
                <w:szCs w:val="20"/>
                <w:u w:val="single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自海平面起算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公尺</w:t>
            </w:r>
          </w:p>
        </w:tc>
      </w:tr>
      <w:tr w:rsidR="0010523B" w:rsidRPr="00535AA6" w:rsidTr="00FA7F8A">
        <w:tc>
          <w:tcPr>
            <w:tcW w:w="9108" w:type="dxa"/>
            <w:gridSpan w:val="5"/>
            <w:tcBorders>
              <w:top w:val="thinThickLarge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rPr>
                <w:rFonts w:ascii="標楷體" w:eastAsia="標楷體" w:hAnsi="標楷體" w:hint="eastAsia"/>
                <w:szCs w:val="20"/>
              </w:rPr>
            </w:pPr>
          </w:p>
        </w:tc>
      </w:tr>
      <w:tr w:rsidR="0010523B" w:rsidRPr="00535AA6" w:rsidTr="00FA7F8A">
        <w:trPr>
          <w:trHeight w:val="1425"/>
        </w:trPr>
        <w:tc>
          <w:tcPr>
            <w:tcW w:w="910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523B" w:rsidRPr="00535AA6" w:rsidRDefault="0010523B" w:rsidP="00FA7F8A">
            <w:pPr>
              <w:rPr>
                <w:rFonts w:ascii="標楷體" w:eastAsia="標楷體" w:hAnsi="標楷體" w:hint="eastAsia"/>
                <w:szCs w:val="20"/>
              </w:rPr>
            </w:pPr>
          </w:p>
          <w:p w:rsidR="0010523B" w:rsidRPr="00535AA6" w:rsidRDefault="0010523B" w:rsidP="00FA7F8A">
            <w:pPr>
              <w:rPr>
                <w:rFonts w:ascii="標楷體" w:eastAsia="標楷體" w:hAnsi="標楷體" w:hint="eastAsia"/>
                <w:szCs w:val="20"/>
              </w:rPr>
            </w:pPr>
          </w:p>
          <w:p w:rsidR="0010523B" w:rsidRPr="00535AA6" w:rsidRDefault="0010523B" w:rsidP="00FA7F8A">
            <w:pPr>
              <w:rPr>
                <w:rFonts w:ascii="標楷體" w:eastAsia="標楷體" w:hAnsi="標楷體" w:hint="eastAsia"/>
                <w:szCs w:val="20"/>
              </w:rPr>
            </w:pPr>
          </w:p>
          <w:p w:rsidR="0010523B" w:rsidRPr="00535AA6" w:rsidRDefault="0010523B" w:rsidP="00FA7F8A">
            <w:pPr>
              <w:spacing w:beforeLines="150" w:before="360"/>
              <w:rPr>
                <w:rFonts w:ascii="標楷體" w:eastAsia="標楷體" w:hAnsi="標楷體" w:hint="eastAsia"/>
                <w:szCs w:val="20"/>
              </w:rPr>
            </w:pPr>
            <w:r w:rsidRPr="00535AA6">
              <w:rPr>
                <w:rFonts w:ascii="標楷體" w:eastAsia="標楷體" w:hAnsi="標楷體" w:hint="eastAsia"/>
                <w:szCs w:val="20"/>
              </w:rPr>
              <w:t>申請單位：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    </w:t>
            </w:r>
            <w:r w:rsidRPr="00535AA6">
              <w:rPr>
                <w:rFonts w:ascii="標楷體" w:eastAsia="標楷體" w:hAnsi="標楷體" w:hint="eastAsia"/>
                <w:szCs w:val="20"/>
              </w:rPr>
              <w:t xml:space="preserve">     （蓋章）     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年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月</w:t>
            </w:r>
            <w:r w:rsidRPr="00535AA6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535AA6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</w:tbl>
    <w:p w:rsidR="0010523B" w:rsidRPr="00535AA6" w:rsidRDefault="0010523B" w:rsidP="0010523B">
      <w:pPr>
        <w:snapToGrid w:val="0"/>
        <w:jc w:val="both"/>
        <w:rPr>
          <w:rFonts w:ascii="標楷體" w:eastAsia="標楷體" w:hAnsi="標楷體" w:hint="eastAsia"/>
          <w:szCs w:val="20"/>
        </w:rPr>
      </w:pPr>
      <w:r w:rsidRPr="00535AA6">
        <w:rPr>
          <w:rFonts w:ascii="標楷體" w:eastAsia="標楷體" w:hAnsi="標楷體" w:hint="eastAsia"/>
          <w:szCs w:val="20"/>
        </w:rPr>
        <w:t>同時申請不同施放物體或施放地點之活動，請分別填寫申請表（每項物體或每</w:t>
      </w:r>
      <w:proofErr w:type="gramStart"/>
      <w:r w:rsidRPr="00535AA6">
        <w:rPr>
          <w:rFonts w:ascii="標楷體" w:eastAsia="標楷體" w:hAnsi="標楷體" w:hint="eastAsia"/>
          <w:szCs w:val="20"/>
        </w:rPr>
        <w:t>個</w:t>
      </w:r>
      <w:proofErr w:type="gramEnd"/>
      <w:r w:rsidRPr="00535AA6">
        <w:rPr>
          <w:rFonts w:ascii="標楷體" w:eastAsia="標楷體" w:hAnsi="標楷體" w:hint="eastAsia"/>
          <w:szCs w:val="20"/>
        </w:rPr>
        <w:t>地點填寫一張申請表）。申請表請於施放前十五日，向交通部民用航空局提出申請。</w:t>
      </w:r>
    </w:p>
    <w:p w:rsidR="0010523B" w:rsidRPr="00926DE7" w:rsidRDefault="0010523B" w:rsidP="0010523B">
      <w:pPr>
        <w:rPr>
          <w:rFonts w:ascii="標楷體" w:eastAsia="標楷體" w:hAnsi="標楷體" w:cs="新細明體" w:hint="eastAsia"/>
          <w:sz w:val="28"/>
          <w:szCs w:val="28"/>
        </w:rPr>
      </w:pPr>
    </w:p>
    <w:p w:rsidR="00E31364" w:rsidRPr="0010523B" w:rsidRDefault="00E31364"/>
    <w:sectPr w:rsidR="00E31364" w:rsidRPr="0010523B" w:rsidSect="005F1D11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85" w:rsidRDefault="00E47685" w:rsidP="000049C6">
      <w:r>
        <w:separator/>
      </w:r>
    </w:p>
  </w:endnote>
  <w:endnote w:type="continuationSeparator" w:id="0">
    <w:p w:rsidR="00E47685" w:rsidRDefault="00E47685" w:rsidP="000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85" w:rsidRDefault="00E47685" w:rsidP="000049C6">
      <w:r>
        <w:separator/>
      </w:r>
    </w:p>
  </w:footnote>
  <w:footnote w:type="continuationSeparator" w:id="0">
    <w:p w:rsidR="00E47685" w:rsidRDefault="00E47685" w:rsidP="0000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47"/>
    <w:rsid w:val="000049C6"/>
    <w:rsid w:val="0010523B"/>
    <w:rsid w:val="00464C47"/>
    <w:rsid w:val="00594110"/>
    <w:rsid w:val="006530AE"/>
    <w:rsid w:val="00E31364"/>
    <w:rsid w:val="00E4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9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李英豪</dc:creator>
  <cp:lastModifiedBy>李英豪</cp:lastModifiedBy>
  <cp:revision>2</cp:revision>
  <dcterms:created xsi:type="dcterms:W3CDTF">2016-08-29T07:15:00Z</dcterms:created>
  <dcterms:modified xsi:type="dcterms:W3CDTF">2016-08-29T07:15:00Z</dcterms:modified>
</cp:coreProperties>
</file>